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86AC6" w14:textId="6CDBD019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14F171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77F48C6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917D422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231EE0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85359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64F043" w14:textId="77777777" w:rsidR="00EE567F" w:rsidRDefault="00EE567F" w:rsidP="00EE567F">
      <w:pPr>
        <w:spacing w:after="268"/>
        <w:ind w:right="-20"/>
      </w:pPr>
    </w:p>
    <w:p w14:paraId="78622C74" w14:textId="4373356C" w:rsidR="00E937F7" w:rsidRDefault="00E937F7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D55BFB" w14:textId="55368DAA" w:rsidR="000F1046" w:rsidRDefault="000F1046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E598A9" w14:textId="0B1E6670" w:rsidR="000F1046" w:rsidRDefault="000F1046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4C7E67" w14:textId="77777777" w:rsidR="000F1046" w:rsidRDefault="000F1046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50507B" w14:textId="77777777" w:rsidR="00CF1A5A" w:rsidRPr="000E33B9" w:rsidRDefault="00AA4D86" w:rsidP="000F1046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92C5FB7" w14:textId="77777777" w:rsidR="00CF1A5A" w:rsidRPr="00ED2D67" w:rsidRDefault="00CF1A5A" w:rsidP="000F104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5AF2E0" w14:textId="77777777" w:rsidR="000F1046" w:rsidRDefault="000F1046" w:rsidP="000F10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660D1F0" w14:textId="35449027" w:rsidR="00CF1A5A" w:rsidRPr="00902013" w:rsidRDefault="00174BFC" w:rsidP="000F10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02013">
        <w:rPr>
          <w:rFonts w:ascii="Times New Roman" w:hAnsi="Times New Roman" w:cs="Times New Roman"/>
          <w:b/>
          <w:sz w:val="28"/>
          <w:szCs w:val="28"/>
          <w:u w:val="single"/>
        </w:rPr>
        <w:t>Построение бизнес-модел</w:t>
      </w:r>
      <w:r w:rsidR="00302366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="00E74E13" w:rsidRPr="00902013">
        <w:rPr>
          <w:rFonts w:ascii="Times New Roman" w:hAnsi="Times New Roman" w:cs="Times New Roman"/>
          <w:b/>
          <w:sz w:val="28"/>
          <w:szCs w:val="28"/>
          <w:u w:val="single"/>
        </w:rPr>
        <w:t xml:space="preserve"> (Факультатив)</w:t>
      </w:r>
    </w:p>
    <w:p w14:paraId="47CB2DCB" w14:textId="77777777" w:rsidR="00902013" w:rsidRPr="00AA4D86" w:rsidRDefault="00902013" w:rsidP="000F10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8A88F00" w14:textId="77777777" w:rsidR="00902013" w:rsidRDefault="00902013" w:rsidP="000F1046">
      <w:pPr>
        <w:spacing w:after="0" w:line="240" w:lineRule="auto"/>
        <w:jc w:val="center"/>
        <w:rPr>
          <w:szCs w:val="24"/>
        </w:rPr>
      </w:pPr>
    </w:p>
    <w:p w14:paraId="1601C564" w14:textId="77777777" w:rsidR="00902013" w:rsidRPr="000F1046" w:rsidRDefault="00902013" w:rsidP="000F1046">
      <w:pPr>
        <w:spacing w:after="0" w:line="240" w:lineRule="auto"/>
        <w:jc w:val="center"/>
        <w:rPr>
          <w:sz w:val="24"/>
          <w:szCs w:val="24"/>
        </w:rPr>
      </w:pPr>
      <w:r w:rsidRPr="000F1046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C1530D0" w14:textId="77777777" w:rsidR="000F1046" w:rsidRDefault="000F1046" w:rsidP="000F104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24DD2469" w14:textId="59A78E91" w:rsidR="00902013" w:rsidRDefault="00902013" w:rsidP="000F1046">
      <w:pPr>
        <w:spacing w:after="0" w:line="240" w:lineRule="auto"/>
        <w:jc w:val="center"/>
        <w:rPr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403644C4" w14:textId="77777777" w:rsidR="00902013" w:rsidRDefault="00902013" w:rsidP="000F1046">
      <w:pPr>
        <w:spacing w:after="0" w:line="240" w:lineRule="auto"/>
        <w:jc w:val="center"/>
        <w:rPr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CF8F9B4" w14:textId="77777777" w:rsidR="00902013" w:rsidRPr="000E33B9" w:rsidRDefault="00902013" w:rsidP="000F10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76905ACF" w14:textId="77777777" w:rsidR="00902013" w:rsidRPr="000F1046" w:rsidRDefault="00902013" w:rsidP="000F1046">
      <w:pPr>
        <w:spacing w:after="0" w:line="240" w:lineRule="auto"/>
        <w:jc w:val="center"/>
        <w:rPr>
          <w:iCs/>
          <w:sz w:val="24"/>
          <w:szCs w:val="24"/>
        </w:rPr>
      </w:pPr>
      <w:r w:rsidRPr="000F1046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0FDCB76" w14:textId="77777777" w:rsidR="000F1046" w:rsidRDefault="000F1046" w:rsidP="000F104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51AF4707" w14:textId="6BA48135" w:rsidR="00902013" w:rsidRDefault="00902013" w:rsidP="000F1046">
      <w:pPr>
        <w:spacing w:after="0" w:line="240" w:lineRule="auto"/>
        <w:jc w:val="center"/>
        <w:rPr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03726179" w14:textId="77777777" w:rsidR="00902013" w:rsidRPr="000E33B9" w:rsidRDefault="00902013" w:rsidP="000F104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C2FBA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E17F5E7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8416DF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1248EC6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28606F0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AC50A31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0424CDF3" w14:textId="77777777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12FD9615" w14:textId="77777777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5C1AE64" w14:textId="22C606CB" w:rsidR="00135D1D" w:rsidRPr="00391E94" w:rsidRDefault="00391E94" w:rsidP="001C7579">
      <w:pPr>
        <w:pStyle w:val="s1"/>
        <w:ind w:firstLine="709"/>
        <w:contextualSpacing/>
        <w:jc w:val="both"/>
      </w:pPr>
      <w:r>
        <w:t xml:space="preserve">Формы промежуточной аттестации: очная форма обучения - </w:t>
      </w:r>
      <w:r w:rsidR="001304DD" w:rsidRPr="00391E94">
        <w:t>зачёт (</w:t>
      </w:r>
      <w:r w:rsidR="001C7579">
        <w:t>3</w:t>
      </w:r>
      <w:r w:rsidR="00301722" w:rsidRPr="00391E94">
        <w:t xml:space="preserve"> семестр</w:t>
      </w:r>
      <w:r w:rsidR="00367B37" w:rsidRPr="00391E94">
        <w:t>)</w:t>
      </w:r>
      <w:r w:rsidR="00301722" w:rsidRPr="00391E94">
        <w:t>.</w:t>
      </w:r>
    </w:p>
    <w:p w14:paraId="024C238D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8"/>
        <w:gridCol w:w="2925"/>
      </w:tblGrid>
      <w:tr w:rsidR="00CF0A07" w:rsidRPr="009B4FAE" w14:paraId="5B9DE6B4" w14:textId="77777777" w:rsidTr="00B71174">
        <w:trPr>
          <w:trHeight w:val="20"/>
          <w:jc w:val="center"/>
        </w:trPr>
        <w:tc>
          <w:tcPr>
            <w:tcW w:w="8019" w:type="dxa"/>
            <w:tcBorders>
              <w:bottom w:val="thickThinSmallGap" w:sz="12" w:space="0" w:color="auto"/>
            </w:tcBorders>
            <w:vAlign w:val="center"/>
          </w:tcPr>
          <w:p w14:paraId="3DFC76F2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70" w:type="dxa"/>
            <w:tcBorders>
              <w:bottom w:val="thickThinSmallGap" w:sz="12" w:space="0" w:color="auto"/>
            </w:tcBorders>
            <w:vAlign w:val="center"/>
          </w:tcPr>
          <w:p w14:paraId="196BE787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4886E3" w14:textId="77777777" w:rsidTr="00B71174">
        <w:trPr>
          <w:trHeight w:val="310"/>
          <w:jc w:val="center"/>
        </w:trPr>
        <w:tc>
          <w:tcPr>
            <w:tcW w:w="8019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3A87E3A" w14:textId="498C0C33" w:rsidR="00CF0A07" w:rsidRPr="00C31CB2" w:rsidRDefault="005006D3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5006D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УК-2: </w:t>
            </w:r>
            <w:r w:rsidR="006973AD" w:rsidRPr="006973AD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970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1FF540F" w14:textId="6B1CB130" w:rsidR="00CF0A07" w:rsidRPr="00C31CB2" w:rsidRDefault="009034A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9034A1">
              <w:rPr>
                <w:rFonts w:ascii="Times New Roman" w:hAnsi="Times New Roman" w:cs="Times New Roman"/>
                <w:iCs/>
                <w:sz w:val="20"/>
                <w:szCs w:val="20"/>
              </w:rPr>
              <w:t>УК-2.</w:t>
            </w:r>
            <w:r w:rsidR="00335AAC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  <w:r w:rsidR="00335AAC" w:rsidRPr="009034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335AAC"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управляет командой, временем, стоимостью, качеством и рисками проекта на всех этапах его жизненного цикла</w:t>
            </w:r>
          </w:p>
        </w:tc>
      </w:tr>
    </w:tbl>
    <w:p w14:paraId="686B7839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DF017AB" w14:textId="77777777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799"/>
        <w:gridCol w:w="4974"/>
        <w:gridCol w:w="1990"/>
      </w:tblGrid>
      <w:tr w:rsidR="009B4FAE" w:rsidRPr="009B4FAE" w14:paraId="56D13C84" w14:textId="77777777" w:rsidTr="00367B37">
        <w:trPr>
          <w:jc w:val="center"/>
        </w:trPr>
        <w:tc>
          <w:tcPr>
            <w:tcW w:w="3886" w:type="dxa"/>
            <w:tcBorders>
              <w:bottom w:val="thickThinSmallGap" w:sz="12" w:space="0" w:color="auto"/>
            </w:tcBorders>
            <w:vAlign w:val="center"/>
          </w:tcPr>
          <w:p w14:paraId="7EC8E9B6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tcBorders>
              <w:bottom w:val="thickThinSmallGap" w:sz="12" w:space="0" w:color="auto"/>
            </w:tcBorders>
            <w:vAlign w:val="center"/>
          </w:tcPr>
          <w:p w14:paraId="7CBAEF36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tcBorders>
              <w:bottom w:val="thickThinSmallGap" w:sz="12" w:space="0" w:color="auto"/>
            </w:tcBorders>
            <w:vAlign w:val="center"/>
          </w:tcPr>
          <w:p w14:paraId="2A77F3D0" w14:textId="77777777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1C3B5D" w:rsidRPr="009B4FAE" w14:paraId="118DEC33" w14:textId="77777777" w:rsidTr="00367B37">
        <w:trPr>
          <w:trHeight w:val="225"/>
          <w:jc w:val="center"/>
        </w:trPr>
        <w:tc>
          <w:tcPr>
            <w:tcW w:w="3886" w:type="dxa"/>
            <w:vMerge w:val="restart"/>
            <w:tcBorders>
              <w:top w:val="thickThinSmallGap" w:sz="12" w:space="0" w:color="auto"/>
            </w:tcBorders>
          </w:tcPr>
          <w:p w14:paraId="340B7882" w14:textId="1C8B04F8" w:rsidR="001C3B5D" w:rsidRPr="00C31CB2" w:rsidRDefault="009034A1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9034A1">
              <w:rPr>
                <w:rFonts w:ascii="Times New Roman" w:hAnsi="Times New Roman"/>
                <w:iCs/>
                <w:sz w:val="20"/>
                <w:szCs w:val="20"/>
              </w:rPr>
              <w:t>УК-2.</w:t>
            </w:r>
            <w:r w:rsidR="00FE36DC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  <w:proofErr w:type="gramStart"/>
            <w:r w:rsidRPr="009034A1">
              <w:rPr>
                <w:rFonts w:ascii="Times New Roman" w:hAnsi="Times New Roman"/>
                <w:iCs/>
                <w:sz w:val="20"/>
                <w:szCs w:val="20"/>
              </w:rPr>
              <w:t xml:space="preserve">: </w:t>
            </w:r>
            <w:r w:rsidR="006973AD" w:rsidRPr="006973AD">
              <w:rPr>
                <w:rFonts w:ascii="Times New Roman" w:hAnsi="Times New Roman" w:cs="Times New Roman"/>
                <w:iCs/>
                <w:sz w:val="20"/>
                <w:szCs w:val="20"/>
              </w:rPr>
              <w:t>Управляет</w:t>
            </w:r>
            <w:proofErr w:type="gramEnd"/>
            <w:r w:rsidR="006973AD" w:rsidRPr="006973A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084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371AE3ED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  <w:tcBorders>
              <w:top w:val="thickThinSmallGap" w:sz="12" w:space="0" w:color="auto"/>
            </w:tcBorders>
          </w:tcPr>
          <w:p w14:paraId="1DA6C6A1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E26C7F">
              <w:rPr>
                <w:rFonts w:ascii="Times New Roman" w:hAnsi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26C7F">
              <w:rPr>
                <w:rFonts w:ascii="Times New Roman" w:hAnsi="Times New Roman"/>
                <w:sz w:val="20"/>
                <w:szCs w:val="20"/>
              </w:rPr>
              <w:t>2.2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21EC590" w14:textId="77777777" w:rsidR="001C3B5D" w:rsidRPr="009B4FAE" w:rsidRDefault="001C3B5D" w:rsidP="001C3B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A55762F" w14:textId="77777777" w:rsidTr="00C31CB2">
        <w:trPr>
          <w:trHeight w:val="255"/>
          <w:jc w:val="center"/>
        </w:trPr>
        <w:tc>
          <w:tcPr>
            <w:tcW w:w="3886" w:type="dxa"/>
            <w:vMerge/>
          </w:tcPr>
          <w:p w14:paraId="0CAB0D90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19340729" w14:textId="6CDA00AC" w:rsidR="001C3B5D" w:rsidRPr="00C31CB2" w:rsidRDefault="00FE36DC" w:rsidP="001C75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E36D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генерации бизнес-идей, структуру бизнес-моделей, методику разработки паспортов проектов, методику определения основных технико-экономических показателей эффективности проектов</w:t>
            </w:r>
          </w:p>
        </w:tc>
        <w:tc>
          <w:tcPr>
            <w:tcW w:w="2019" w:type="dxa"/>
            <w:vMerge/>
          </w:tcPr>
          <w:p w14:paraId="7C036C0F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FE8AD2E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2BA3B0EF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41C77BB8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CE212D8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50172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7F9A982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4EC05A1C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0C488618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554D0C07" w14:textId="2E98FA0D" w:rsidR="001C3B5D" w:rsidRPr="00C31CB2" w:rsidRDefault="00F85CC8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формулировать бизнес идею, разрабатывать бизнес-модель и составлять паспорт проекта, определять внешние и внутренние переменные (факторы проекта), рассчитывать эффективность проекта.</w:t>
            </w:r>
          </w:p>
        </w:tc>
        <w:tc>
          <w:tcPr>
            <w:tcW w:w="2019" w:type="dxa"/>
            <w:vMerge/>
          </w:tcPr>
          <w:p w14:paraId="07D3430F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7E08E547" w14:textId="77777777" w:rsidTr="00C31CB2">
        <w:trPr>
          <w:trHeight w:val="210"/>
          <w:jc w:val="center"/>
        </w:trPr>
        <w:tc>
          <w:tcPr>
            <w:tcW w:w="3886" w:type="dxa"/>
            <w:vMerge/>
          </w:tcPr>
          <w:p w14:paraId="444DBED6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759EE956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C6A8106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E72499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72499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CE4BBE4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FA552B" w:rsidRPr="009B4FAE" w14:paraId="5678573D" w14:textId="77777777" w:rsidTr="00955411">
        <w:trPr>
          <w:trHeight w:val="917"/>
          <w:jc w:val="center"/>
        </w:trPr>
        <w:tc>
          <w:tcPr>
            <w:tcW w:w="3886" w:type="dxa"/>
            <w:vMerge/>
            <w:tcBorders>
              <w:bottom w:val="thickThinSmallGap" w:sz="12" w:space="0" w:color="auto"/>
            </w:tcBorders>
          </w:tcPr>
          <w:p w14:paraId="3650D1A0" w14:textId="77777777" w:rsidR="00FA552B" w:rsidRPr="00C31CB2" w:rsidRDefault="00FA552B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5586B247" w14:textId="0FF04A9D" w:rsidR="00FA552B" w:rsidRPr="00C31CB2" w:rsidRDefault="00F85CC8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проектирования новых продуктов и усовершенствование действующих бизнес-процессов на предприятиях транспортной отрасли</w:t>
            </w:r>
          </w:p>
        </w:tc>
        <w:tc>
          <w:tcPr>
            <w:tcW w:w="2019" w:type="dxa"/>
            <w:vMerge/>
            <w:tcBorders>
              <w:bottom w:val="thickThinSmallGap" w:sz="12" w:space="0" w:color="auto"/>
            </w:tcBorders>
          </w:tcPr>
          <w:p w14:paraId="2B722EC0" w14:textId="77777777" w:rsidR="00FA552B" w:rsidRPr="009B4FAE" w:rsidRDefault="00FA552B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1B790AE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A365507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168C402" w14:textId="78933149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2750CC" w:rsidRPr="002750CC">
        <w:rPr>
          <w:rFonts w:ascii="Times New Roman" w:eastAsia="Times New Roman" w:hAnsi="Times New Roman"/>
          <w:sz w:val="24"/>
          <w:szCs w:val="24"/>
        </w:rPr>
        <w:t>университета.</w:t>
      </w:r>
    </w:p>
    <w:p w14:paraId="5B347217" w14:textId="77777777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609D5D1" w14:textId="77777777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25C7743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081"/>
        <w:gridCol w:w="7682"/>
      </w:tblGrid>
      <w:tr w:rsidR="009B4FAE" w:rsidRPr="006459F1" w14:paraId="72F33162" w14:textId="77777777" w:rsidTr="00367B37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705811FD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7DB71024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23AE854D" w14:textId="77777777" w:rsidTr="00367B37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76BA63A0" w14:textId="1E3C1431" w:rsidR="00C31CB2" w:rsidRPr="00223531" w:rsidRDefault="006973AD" w:rsidP="00C31CB2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034A1">
              <w:rPr>
                <w:rFonts w:ascii="Times New Roman" w:hAnsi="Times New Roman"/>
                <w:iCs/>
                <w:sz w:val="20"/>
                <w:szCs w:val="20"/>
              </w:rPr>
              <w:t>УК-2.</w:t>
            </w:r>
            <w:r w:rsidR="00FE36DC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  <w:proofErr w:type="gramStart"/>
            <w:r w:rsidRPr="009034A1">
              <w:rPr>
                <w:rFonts w:ascii="Times New Roman" w:hAnsi="Times New Roman"/>
                <w:iCs/>
                <w:sz w:val="20"/>
                <w:szCs w:val="20"/>
              </w:rPr>
              <w:t xml:space="preserve">: </w:t>
            </w:r>
            <w:r w:rsidRPr="006973AD">
              <w:rPr>
                <w:rFonts w:ascii="Times New Roman" w:hAnsi="Times New Roman" w:cs="Times New Roman"/>
                <w:iCs/>
                <w:sz w:val="20"/>
                <w:szCs w:val="20"/>
              </w:rPr>
              <w:t>Управляет</w:t>
            </w:r>
            <w:proofErr w:type="gramEnd"/>
            <w:r w:rsidRPr="006973A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78CE809" w14:textId="77777777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14:paraId="61621ECC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793CA141" w14:textId="77777777"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260322FE" w14:textId="21CBE40A" w:rsidR="00C31CB2" w:rsidRPr="00C31CB2" w:rsidRDefault="00F85CC8" w:rsidP="00786D7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генерации бизнес идей, структуру бизнес-моделей, методику разработки паспортов проектов, методику определения основных технико-экономических показателей эффективности проектов.</w:t>
            </w:r>
          </w:p>
        </w:tc>
      </w:tr>
      <w:tr w:rsidR="002103AC" w:rsidRPr="006459F1" w14:paraId="36AEADE0" w14:textId="77777777" w:rsidTr="00367B37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0C445E9D" w14:textId="77777777" w:rsidR="002103AC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1. Выбрать ОДИН правильный ответ.</w:t>
            </w:r>
          </w:p>
          <w:p w14:paraId="35EE7318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7C23331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1.1. </w:t>
            </w:r>
            <w:r w:rsidR="009F25ED" w:rsidRP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Отбором и развитием инновационных проектов в ОАО РЖД занимается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10329F9E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Отдел исследований и разработок</w:t>
            </w:r>
          </w:p>
          <w:p w14:paraId="01222873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Конструкторское бюро ОАО РЖД</w:t>
            </w:r>
          </w:p>
          <w:p w14:paraId="16767229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Центр развития технологий</w:t>
            </w:r>
          </w:p>
          <w:p w14:paraId="59065314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Акселератор</w:t>
            </w:r>
          </w:p>
          <w:p w14:paraId="62AE16D8" w14:textId="77777777" w:rsidR="00832397" w:rsidRDefault="008A1F1D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BAF4644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278AD4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1.2. Какая форма взаимоотношений с клиентом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может 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рассматрива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ть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ся в рамках бизнес-модели </w:t>
            </w:r>
            <w:proofErr w:type="spellStart"/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Остервальдера-Пинье</w:t>
            </w:r>
            <w:proofErr w:type="spellEnd"/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</w:t>
            </w:r>
          </w:p>
          <w:p w14:paraId="6E059E9C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Погашение кредиторской задолженности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A2BE55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Облигационный заем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466C9FDD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Выкуп доли в капитале клиента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03DCB15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Продажа с последующим обслуживанием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DA4D0BF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6E933B5" w14:textId="77777777" w:rsidR="00E74E13" w:rsidRDefault="00E74E13" w:rsidP="00E74E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2.Выберите НЕСКОЛЬКО правильных ответов</w:t>
            </w:r>
          </w:p>
          <w:p w14:paraId="1B719E91" w14:textId="77777777" w:rsidR="00E74E13" w:rsidRDefault="00E74E13" w:rsidP="00E74E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0DCE528" w14:textId="77777777" w:rsidR="008A1F1D" w:rsidRDefault="00E74E13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группы факторов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учитываются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PEST</w:t>
            </w:r>
            <w:r w:rsidR="008A1F1D"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анализе?</w:t>
            </w:r>
          </w:p>
          <w:p w14:paraId="6550307B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Технологические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060CFC0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Этнические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0ED643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Социальные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3E9631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г- Поли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ч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514A513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40DAA7D" w14:textId="77777777" w:rsidR="008A1F1D" w:rsidRPr="00223531" w:rsidRDefault="00E74E13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показател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используется при расчёте 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NPV</w:t>
            </w:r>
            <w:r w:rsidR="008D3F7B"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</w:t>
            </w:r>
          </w:p>
          <w:p w14:paraId="6B52360E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тавка дисконтирования;</w:t>
            </w:r>
          </w:p>
          <w:p w14:paraId="4BF09D36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Чистый денежный поток 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периоде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CC10A2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Горизонт расчёта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77A705E4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г- П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равильного ответа нет.</w:t>
            </w:r>
          </w:p>
          <w:p w14:paraId="5D9A035F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8043FA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BBCC04F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блок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используются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бизнес-модели </w:t>
            </w:r>
            <w:proofErr w:type="spellStart"/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Остервальдера-Пинье</w:t>
            </w:r>
            <w:proofErr w:type="spellEnd"/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</w:t>
            </w:r>
          </w:p>
          <w:p w14:paraId="432A8585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Ключевые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ресурсы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1510BAB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финансирования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397C7C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- Конкурентные преимущества;</w:t>
            </w:r>
          </w:p>
          <w:p w14:paraId="116960F7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Издержки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2B994E3" w14:textId="77777777" w:rsidR="00E26C7F" w:rsidRDefault="00E26C7F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49181EF" w14:textId="77777777" w:rsidR="00E26C7F" w:rsidRDefault="00E26C7F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Качество продукции зависит от</w:t>
            </w:r>
          </w:p>
          <w:p w14:paraId="0D3293E1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Оборудования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5FE17F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Методов финансирования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415ABF45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Квалификации персонала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16896C1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Уплачиваемых налогов.</w:t>
            </w:r>
          </w:p>
          <w:p w14:paraId="346C380A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65146D6" w14:textId="77777777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7175F20" w14:textId="77777777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529"/>
        <w:gridCol w:w="7234"/>
      </w:tblGrid>
      <w:tr w:rsidR="002103AC" w:rsidRPr="00F6774D" w14:paraId="0D7C9285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36A9313B" w14:textId="77777777" w:rsidR="002103AC" w:rsidRPr="00F6774D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13D27FC6" w14:textId="77777777" w:rsidR="002103AC" w:rsidRPr="00F6774D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F6774D" w14:paraId="004C633B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7F0DA5A5" w14:textId="7371EB9B" w:rsidR="00196200" w:rsidRPr="00F6774D" w:rsidRDefault="006973AD" w:rsidP="002D2BE4">
            <w:pPr>
              <w:rPr>
                <w:rFonts w:ascii="Times New Roman" w:hAnsi="Times New Roman"/>
                <w:sz w:val="20"/>
                <w:szCs w:val="20"/>
              </w:rPr>
            </w:pPr>
            <w:r w:rsidRPr="009034A1">
              <w:rPr>
                <w:rFonts w:ascii="Times New Roman" w:hAnsi="Times New Roman"/>
                <w:iCs/>
                <w:sz w:val="20"/>
                <w:szCs w:val="20"/>
              </w:rPr>
              <w:t>УК-2.</w:t>
            </w:r>
            <w:r w:rsidR="00FE36DC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  <w:r w:rsidRPr="009034A1">
              <w:rPr>
                <w:rFonts w:ascii="Times New Roman" w:hAnsi="Times New Roman"/>
                <w:iCs/>
                <w:sz w:val="20"/>
                <w:szCs w:val="20"/>
              </w:rPr>
              <w:t xml:space="preserve">: </w:t>
            </w:r>
            <w:r w:rsidRPr="006973AD">
              <w:rPr>
                <w:rFonts w:ascii="Times New Roman" w:hAnsi="Times New Roman" w:cs="Times New Roman"/>
                <w:iCs/>
                <w:sz w:val="20"/>
                <w:szCs w:val="20"/>
              </w:rPr>
              <w:t>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998A706" w14:textId="77777777" w:rsidR="00196200" w:rsidRPr="00F6774D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F6774D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F677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F6774D" w14:paraId="2565B3FB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0D877DF1" w14:textId="77777777" w:rsidR="00196200" w:rsidRPr="00F6774D" w:rsidRDefault="00196200" w:rsidP="002D2B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21F7402D" w14:textId="1293AE77" w:rsidR="00196200" w:rsidRPr="00F6774D" w:rsidRDefault="00786D77" w:rsidP="00C31C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86D77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формулировать бизнес идею, разрабатывать бизнес-модель и составлять паспорт проекта, определять внешние и внутренние переменные (факторы проекта), рассчитывать эффективность проекта.</w:t>
            </w:r>
          </w:p>
        </w:tc>
      </w:tr>
      <w:tr w:rsidR="002103AC" w:rsidRPr="00F6774D" w14:paraId="1A65E032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9B661A0" w14:textId="77777777" w:rsidR="002103AC" w:rsidRDefault="0050172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3.</w:t>
            </w:r>
            <w:r w:rsid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Установите соответствие факторов по группам PEST-анализа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629"/>
              <w:gridCol w:w="2634"/>
              <w:gridCol w:w="2633"/>
              <w:gridCol w:w="2641"/>
            </w:tblGrid>
            <w:tr w:rsidR="00F6774D" w14:paraId="7B16CECC" w14:textId="77777777" w:rsidTr="00F6774D">
              <w:tc>
                <w:tcPr>
                  <w:tcW w:w="2689" w:type="dxa"/>
                </w:tcPr>
                <w:p w14:paraId="74CC0EDD" w14:textId="77777777" w:rsidR="00F6774D" w:rsidRDefault="00F6774D" w:rsidP="00F6774D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Выход на рынок новой компьютерной программы</w:t>
                  </w:r>
                </w:p>
              </w:tc>
              <w:tc>
                <w:tcPr>
                  <w:tcW w:w="2689" w:type="dxa"/>
                </w:tcPr>
                <w:p w14:paraId="53632906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Рост сторонников ЗОЖ</w:t>
                  </w:r>
                </w:p>
              </w:tc>
              <w:tc>
                <w:tcPr>
                  <w:tcW w:w="2690" w:type="dxa"/>
                </w:tcPr>
                <w:p w14:paraId="1E29A505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3- Постановление Губернатора</w:t>
                  </w:r>
                </w:p>
              </w:tc>
              <w:tc>
                <w:tcPr>
                  <w:tcW w:w="2690" w:type="dxa"/>
                </w:tcPr>
                <w:p w14:paraId="3EAC827D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Повышение тарифа за вывоз мусора</w:t>
                  </w:r>
                </w:p>
              </w:tc>
            </w:tr>
            <w:tr w:rsidR="00F6774D" w14:paraId="7CC741D0" w14:textId="77777777" w:rsidTr="00F6774D">
              <w:tc>
                <w:tcPr>
                  <w:tcW w:w="2689" w:type="dxa"/>
                </w:tcPr>
                <w:p w14:paraId="35085CB3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а-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Поли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и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ч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е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ские</w:t>
                  </w:r>
                </w:p>
              </w:tc>
              <w:tc>
                <w:tcPr>
                  <w:tcW w:w="2689" w:type="dxa"/>
                </w:tcPr>
                <w:p w14:paraId="1CD90AC8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б-Экономические</w:t>
                  </w:r>
                </w:p>
              </w:tc>
              <w:tc>
                <w:tcPr>
                  <w:tcW w:w="2690" w:type="dxa"/>
                </w:tcPr>
                <w:p w14:paraId="4D7F66A2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в-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Социальные</w:t>
                  </w:r>
                </w:p>
              </w:tc>
              <w:tc>
                <w:tcPr>
                  <w:tcW w:w="2690" w:type="dxa"/>
                </w:tcPr>
                <w:p w14:paraId="2B9135BC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г-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Технологические</w:t>
                  </w:r>
                </w:p>
              </w:tc>
            </w:tr>
          </w:tbl>
          <w:p w14:paraId="0334C493" w14:textId="77777777" w:rsidR="00F6774D" w:rsidRPr="00F6774D" w:rsidRDefault="00F6774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F25ED" w:rsidRPr="00F6774D" w14:paraId="4DCA42EB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515698C2" w14:textId="77777777" w:rsidR="009F25ED" w:rsidRDefault="009F25E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4. </w:t>
            </w:r>
            <w:r w:rsidRPr="009F25ED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Расставьте очерёдность этапов инновационного проектного цикла ОАО РЖД</w:t>
            </w:r>
          </w:p>
          <w:tbl>
            <w:tblPr>
              <w:tblStyle w:val="aa"/>
              <w:tblW w:w="10768" w:type="dxa"/>
              <w:tblLook w:val="04A0" w:firstRow="1" w:lastRow="0" w:firstColumn="1" w:lastColumn="0" w:noHBand="0" w:noVBand="1"/>
            </w:tblPr>
            <w:tblGrid>
              <w:gridCol w:w="534"/>
              <w:gridCol w:w="10234"/>
            </w:tblGrid>
            <w:tr w:rsidR="009F25ED" w:rsidRPr="00D32A70" w14:paraId="4094F381" w14:textId="77777777" w:rsidTr="009F25ED">
              <w:tc>
                <w:tcPr>
                  <w:tcW w:w="534" w:type="dxa"/>
                  <w:vAlign w:val="center"/>
                </w:tcPr>
                <w:p w14:paraId="022F3CF9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6942BE8C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Выход на дополнительные рынки сбыта (инфраструктура метрополитена, гражданское строительство)</w:t>
                  </w:r>
                </w:p>
              </w:tc>
            </w:tr>
            <w:tr w:rsidR="009F25ED" w:rsidRPr="00D32A70" w14:paraId="0B9708A6" w14:textId="77777777" w:rsidTr="009F25ED">
              <w:tc>
                <w:tcPr>
                  <w:tcW w:w="534" w:type="dxa"/>
                  <w:vAlign w:val="center"/>
                </w:tcPr>
                <w:p w14:paraId="2D4E62E6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3334CC86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Локализация или создание производства (построение процесса выполнения работ или оказания услуг)</w:t>
                  </w:r>
                </w:p>
              </w:tc>
            </w:tr>
            <w:tr w:rsidR="009F25ED" w:rsidRPr="00D32A70" w14:paraId="25838321" w14:textId="77777777" w:rsidTr="009F25ED">
              <w:tc>
                <w:tcPr>
                  <w:tcW w:w="534" w:type="dxa"/>
                  <w:vAlign w:val="center"/>
                </w:tcPr>
                <w:p w14:paraId="3C338539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1F8AA909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Выход на рынок железнодорожной инфраструктуры</w:t>
                  </w:r>
                </w:p>
              </w:tc>
            </w:tr>
            <w:tr w:rsidR="009F25ED" w:rsidRPr="00D32A70" w14:paraId="74315B5F" w14:textId="77777777" w:rsidTr="009F25ED">
              <w:tc>
                <w:tcPr>
                  <w:tcW w:w="534" w:type="dxa"/>
                  <w:vAlign w:val="center"/>
                </w:tcPr>
                <w:p w14:paraId="414A600E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5D53D579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Поиск и утверждение инновационного решения</w:t>
                  </w:r>
                </w:p>
              </w:tc>
            </w:tr>
            <w:tr w:rsidR="009F25ED" w:rsidRPr="00D32A70" w14:paraId="79205799" w14:textId="77777777" w:rsidTr="009F25ED">
              <w:tc>
                <w:tcPr>
                  <w:tcW w:w="534" w:type="dxa"/>
                  <w:vAlign w:val="center"/>
                </w:tcPr>
                <w:p w14:paraId="248B323E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0B132934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Заключение лицензионного соглашения или разработка технологического решения совместно с ведущими железнодорожными научными институтами</w:t>
                  </w:r>
                </w:p>
              </w:tc>
            </w:tr>
            <w:tr w:rsidR="009F25ED" w:rsidRPr="00D32A70" w14:paraId="4A204C79" w14:textId="77777777" w:rsidTr="009F25ED">
              <w:tc>
                <w:tcPr>
                  <w:tcW w:w="534" w:type="dxa"/>
                  <w:vAlign w:val="center"/>
                </w:tcPr>
                <w:p w14:paraId="68CD931F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319206EC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Получение и адаптация, либо разработка нормативной и технической (конструкторской) документации</w:t>
                  </w:r>
                </w:p>
              </w:tc>
            </w:tr>
          </w:tbl>
          <w:p w14:paraId="54229566" w14:textId="77777777" w:rsidR="009F25ED" w:rsidRDefault="009F25E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96200" w:rsidRPr="00F6774D" w14:paraId="670A646F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63761B8B" w14:textId="4BE8D022" w:rsidR="00196200" w:rsidRPr="00F6774D" w:rsidRDefault="00C84F34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84F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УК-2.1: Управляет командой, временем, стоимостью, качеством и </w:t>
            </w:r>
            <w:r w:rsidRPr="00C84F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рисками проекта на всех этапах его жизненного цикла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450B8C19" w14:textId="77777777" w:rsidR="00196200" w:rsidRPr="00F6774D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Обучающийся </w:t>
            </w:r>
            <w:r w:rsidRPr="00F6774D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F677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F6774D" w14:paraId="1DA8F79A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14BBEFDC" w14:textId="77777777" w:rsidR="00196200" w:rsidRPr="00F6774D" w:rsidRDefault="00196200" w:rsidP="002D2B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08ED963A" w14:textId="1166C435" w:rsidR="00196200" w:rsidRPr="00F6774D" w:rsidRDefault="0037394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73946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проектирования новых продуктов и усовершенствование действующих бизнес-процессов на предприятиях транспортной отрасли</w:t>
            </w:r>
          </w:p>
        </w:tc>
      </w:tr>
      <w:tr w:rsidR="008B4342" w:rsidRPr="00F6774D" w14:paraId="3508C51B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762FA230" w14:textId="77777777" w:rsidR="008B4342" w:rsidRDefault="0050172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4. Определите чистый денежный поток года по следующим данным:</w:t>
            </w:r>
          </w:p>
          <w:p w14:paraId="1C6E0413" w14:textId="77777777" w:rsidR="00501726" w:rsidRDefault="00501726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Выручка 1000; Материал</w:t>
            </w:r>
            <w:r w:rsidR="00FA552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ы 150; </w:t>
            </w:r>
            <w:proofErr w:type="spellStart"/>
            <w:r w:rsidR="00FA552B">
              <w:rPr>
                <w:rFonts w:ascii="Times New Roman" w:eastAsia="Times New Roman" w:hAnsi="Times New Roman"/>
                <w:bCs/>
                <w:sz w:val="20"/>
                <w:szCs w:val="20"/>
              </w:rPr>
              <w:t>ФОТ+Отчисления</w:t>
            </w:r>
            <w:proofErr w:type="spellEnd"/>
            <w:r w:rsidR="00FA552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 фонды 230; Амортизационные отчисления 120; Оплата электроэнергии 50; Проценты по кредиту 20; Выплата кредита 100; Налог на прибыль 20%.</w:t>
            </w:r>
          </w:p>
          <w:p w14:paraId="439F1176" w14:textId="77777777" w:rsidR="00E72499" w:rsidRDefault="00E72499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86DBD6C" w14:textId="77777777" w:rsidR="00E72499" w:rsidRPr="00E72499" w:rsidRDefault="00E72499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5. Составить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PEST</w:t>
            </w:r>
            <w:r w:rsidRPr="00E724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SWOT</w:t>
            </w:r>
            <w:r w:rsidRPr="00E724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матрицы для проекта</w:t>
            </w:r>
            <w:r w:rsidR="00551433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551433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производства роботов тележек замены носильщиков на вокзале.</w:t>
            </w:r>
          </w:p>
        </w:tc>
      </w:tr>
    </w:tbl>
    <w:p w14:paraId="2C7E73BA" w14:textId="77777777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A2A7506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Инновации как основа бизнес-модели. </w:t>
      </w:r>
    </w:p>
    <w:p w14:paraId="19D8217A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Место бизнес-моделей в процессе управления предприятием. </w:t>
      </w:r>
    </w:p>
    <w:p w14:paraId="138904F0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Методы финансирования проектов. </w:t>
      </w:r>
    </w:p>
    <w:p w14:paraId="0A8F26D6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Переход от бизнес-модели к бизнес-плану. </w:t>
      </w:r>
    </w:p>
    <w:p w14:paraId="30D18356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Правовое и организационное оформление инноваций. </w:t>
      </w:r>
    </w:p>
    <w:p w14:paraId="70A8386E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Проекты и </w:t>
      </w:r>
      <w:proofErr w:type="spellStart"/>
      <w:r w:rsidRPr="00157CD1">
        <w:rPr>
          <w:rFonts w:ascii="Times New Roman" w:hAnsi="Times New Roman" w:cs="Times New Roman"/>
          <w:color w:val="000000"/>
          <w:sz w:val="20"/>
          <w:szCs w:val="20"/>
        </w:rPr>
        <w:t>венчуры</w:t>
      </w:r>
      <w:proofErr w:type="spellEnd"/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14:paraId="0089CB07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Процесс внедрения инноваций в ОАО РЖД и структурных подразделениях</w:t>
      </w:r>
    </w:p>
    <w:p w14:paraId="413E70C8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Разработка схемы финансирования</w:t>
      </w:r>
    </w:p>
    <w:p w14:paraId="13798D10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Содержание и функции бизнес-модели. </w:t>
      </w:r>
    </w:p>
    <w:p w14:paraId="39256D0A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Содержание и функции бизнес-модели.</w:t>
      </w:r>
    </w:p>
    <w:p w14:paraId="6BD4E462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Стратегическое планирование: PEST анализ </w:t>
      </w:r>
    </w:p>
    <w:p w14:paraId="614A75F1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Стратегическое планирование: SWOT анализ </w:t>
      </w:r>
    </w:p>
    <w:p w14:paraId="009B7F96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Структуризация бизнес-идеи на основе матрицы </w:t>
      </w:r>
      <w:proofErr w:type="spellStart"/>
      <w:r w:rsidRPr="00157CD1">
        <w:rPr>
          <w:rFonts w:ascii="Times New Roman" w:hAnsi="Times New Roman" w:cs="Times New Roman"/>
          <w:color w:val="000000"/>
          <w:sz w:val="20"/>
          <w:szCs w:val="20"/>
        </w:rPr>
        <w:t>Остервальдера-Пинье</w:t>
      </w:r>
      <w:proofErr w:type="spellEnd"/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687A5995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Формирование УЦП (уникального ценностного предложения)</w:t>
      </w:r>
    </w:p>
    <w:p w14:paraId="38CB9CE5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Формы и методы инновационной деятельности в ОАО РЖД</w:t>
      </w:r>
    </w:p>
    <w:p w14:paraId="764ED47B" w14:textId="77777777" w:rsidR="009E1016" w:rsidRPr="00FA552B" w:rsidRDefault="009E1016" w:rsidP="000B1C71">
      <w:pPr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</w:rPr>
      </w:pPr>
    </w:p>
    <w:p w14:paraId="493A63FA" w14:textId="77777777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01A39DF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92B07D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</w:t>
      </w:r>
      <w:r w:rsidRPr="00E72499">
        <w:rPr>
          <w:rFonts w:ascii="Times New Roman" w:hAnsi="Times New Roman"/>
          <w:sz w:val="24"/>
          <w:szCs w:val="24"/>
        </w:rPr>
        <w:t>100 – 90%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32D979A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</w:t>
      </w:r>
      <w:r w:rsidRPr="00E72499">
        <w:rPr>
          <w:rFonts w:ascii="Times New Roman" w:hAnsi="Times New Roman"/>
          <w:sz w:val="24"/>
          <w:szCs w:val="24"/>
        </w:rPr>
        <w:t>89 – 7</w:t>
      </w:r>
      <w:r w:rsidR="00E72499">
        <w:rPr>
          <w:rFonts w:ascii="Times New Roman" w:hAnsi="Times New Roman"/>
          <w:sz w:val="24"/>
          <w:szCs w:val="24"/>
        </w:rPr>
        <w:t>1</w:t>
      </w:r>
      <w:r w:rsidRPr="00E72499">
        <w:rPr>
          <w:rFonts w:ascii="Times New Roman" w:hAnsi="Times New Roman"/>
          <w:sz w:val="24"/>
          <w:szCs w:val="24"/>
        </w:rPr>
        <w:t>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C1E049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</w:t>
      </w:r>
      <w:r w:rsidRPr="00E72499">
        <w:rPr>
          <w:rFonts w:ascii="Times New Roman" w:hAnsi="Times New Roman"/>
          <w:sz w:val="24"/>
          <w:szCs w:val="24"/>
        </w:rPr>
        <w:t>7</w:t>
      </w:r>
      <w:r w:rsidR="00E72499">
        <w:rPr>
          <w:rFonts w:ascii="Times New Roman" w:hAnsi="Times New Roman"/>
          <w:sz w:val="24"/>
          <w:szCs w:val="24"/>
        </w:rPr>
        <w:t>0</w:t>
      </w:r>
      <w:r w:rsidRPr="00E72499">
        <w:rPr>
          <w:rFonts w:ascii="Times New Roman" w:hAnsi="Times New Roman"/>
          <w:sz w:val="24"/>
          <w:szCs w:val="24"/>
        </w:rPr>
        <w:t>–6</w:t>
      </w:r>
      <w:r w:rsidR="00E72499">
        <w:rPr>
          <w:rFonts w:ascii="Times New Roman" w:hAnsi="Times New Roman"/>
          <w:sz w:val="24"/>
          <w:szCs w:val="24"/>
        </w:rPr>
        <w:t>0</w:t>
      </w:r>
      <w:r w:rsidRPr="00E72499">
        <w:rPr>
          <w:rFonts w:ascii="Times New Roman" w:hAnsi="Times New Roman"/>
          <w:sz w:val="24"/>
          <w:szCs w:val="24"/>
        </w:rPr>
        <w:t xml:space="preserve"> 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6A302C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</w:t>
      </w:r>
      <w:r w:rsidRPr="00E72499">
        <w:rPr>
          <w:rFonts w:ascii="Times New Roman" w:hAnsi="Times New Roman"/>
          <w:sz w:val="24"/>
          <w:szCs w:val="24"/>
        </w:rPr>
        <w:t>60%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вопросов.</w:t>
      </w:r>
    </w:p>
    <w:p w14:paraId="36AE51AD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58803B5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«Отлично</w:t>
      </w:r>
      <w:r w:rsidR="00DF71C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A70EB6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="00DF71C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90442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</w:t>
      </w:r>
      <w:r w:rsidR="00DF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387B2B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</w:t>
      </w:r>
      <w:r w:rsidR="00DF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/не 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7E0210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C5FB7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F0BA43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A6A10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F7B557E" w14:textId="77777777" w:rsidR="00E93EED" w:rsidRPr="008307BB" w:rsidRDefault="00E93EED" w:rsidP="00E93EE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798B8A1A" w14:textId="77777777" w:rsidR="00E93EED" w:rsidRPr="002D2BE4" w:rsidRDefault="00E93EED" w:rsidP="00E93EE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Критерии формирования оценок по зачету</w:t>
      </w:r>
      <w:r w:rsidR="00DF71C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793E04A6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5B454239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0B0A7088" w14:textId="77777777" w:rsidR="00962D16" w:rsidRPr="00081F94" w:rsidRDefault="00962D16" w:rsidP="00962D16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</w:p>
    <w:sectPr w:rsidR="00962D16" w:rsidRPr="00081F9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4D2F7" w14:textId="77777777" w:rsidR="00CE5534" w:rsidRDefault="00CE5534" w:rsidP="00EE3C25">
      <w:pPr>
        <w:spacing w:after="0" w:line="240" w:lineRule="auto"/>
      </w:pPr>
      <w:r>
        <w:separator/>
      </w:r>
    </w:p>
  </w:endnote>
  <w:endnote w:type="continuationSeparator" w:id="0">
    <w:p w14:paraId="46C8C4F5" w14:textId="77777777" w:rsidR="00CE5534" w:rsidRDefault="00CE5534" w:rsidP="00EE3C25">
      <w:pPr>
        <w:spacing w:after="0" w:line="240" w:lineRule="auto"/>
      </w:pPr>
      <w:r>
        <w:continuationSeparator/>
      </w:r>
    </w:p>
  </w:endnote>
  <w:endnote w:type="continuationNotice" w:id="1">
    <w:p w14:paraId="5D498225" w14:textId="77777777" w:rsidR="00CE5534" w:rsidRDefault="00CE55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2A952" w14:textId="77777777" w:rsidR="00CE5534" w:rsidRDefault="00CE5534" w:rsidP="00EE3C25">
      <w:pPr>
        <w:spacing w:after="0" w:line="240" w:lineRule="auto"/>
      </w:pPr>
      <w:r>
        <w:separator/>
      </w:r>
    </w:p>
  </w:footnote>
  <w:footnote w:type="continuationSeparator" w:id="0">
    <w:p w14:paraId="16ED44A4" w14:textId="77777777" w:rsidR="00CE5534" w:rsidRDefault="00CE5534" w:rsidP="00EE3C25">
      <w:pPr>
        <w:spacing w:after="0" w:line="240" w:lineRule="auto"/>
      </w:pPr>
      <w:r>
        <w:continuationSeparator/>
      </w:r>
    </w:p>
  </w:footnote>
  <w:footnote w:type="continuationNotice" w:id="1">
    <w:p w14:paraId="6C1186AC" w14:textId="77777777" w:rsidR="00CE5534" w:rsidRDefault="00CE5534">
      <w:pPr>
        <w:spacing w:after="0" w:line="240" w:lineRule="auto"/>
      </w:pPr>
    </w:p>
  </w:footnote>
  <w:footnote w:id="2">
    <w:p w14:paraId="580C4261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46CA1"/>
    <w:rsid w:val="00050AE8"/>
    <w:rsid w:val="00055E3E"/>
    <w:rsid w:val="00063553"/>
    <w:rsid w:val="00066165"/>
    <w:rsid w:val="0006691F"/>
    <w:rsid w:val="00066AE2"/>
    <w:rsid w:val="00070E92"/>
    <w:rsid w:val="00081F94"/>
    <w:rsid w:val="00091C47"/>
    <w:rsid w:val="0009397A"/>
    <w:rsid w:val="00094DA5"/>
    <w:rsid w:val="000A5D2F"/>
    <w:rsid w:val="000A6B5A"/>
    <w:rsid w:val="000B1C71"/>
    <w:rsid w:val="000B7EF2"/>
    <w:rsid w:val="000C0257"/>
    <w:rsid w:val="000C11F7"/>
    <w:rsid w:val="000D2AF6"/>
    <w:rsid w:val="000D3EA2"/>
    <w:rsid w:val="000D525F"/>
    <w:rsid w:val="000E25FB"/>
    <w:rsid w:val="000E6783"/>
    <w:rsid w:val="000E75A1"/>
    <w:rsid w:val="000F1046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4BFC"/>
    <w:rsid w:val="00180A7F"/>
    <w:rsid w:val="001816F2"/>
    <w:rsid w:val="00183DAF"/>
    <w:rsid w:val="00193002"/>
    <w:rsid w:val="00196200"/>
    <w:rsid w:val="00197AF7"/>
    <w:rsid w:val="001A24BB"/>
    <w:rsid w:val="001A4A40"/>
    <w:rsid w:val="001C3B5D"/>
    <w:rsid w:val="001C5064"/>
    <w:rsid w:val="001C5C51"/>
    <w:rsid w:val="001C6750"/>
    <w:rsid w:val="001C7579"/>
    <w:rsid w:val="001D1DB8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3531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0CC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E78BA"/>
    <w:rsid w:val="00301722"/>
    <w:rsid w:val="00302366"/>
    <w:rsid w:val="00306FC3"/>
    <w:rsid w:val="00307025"/>
    <w:rsid w:val="003265C2"/>
    <w:rsid w:val="00335AAC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3946"/>
    <w:rsid w:val="00377F0F"/>
    <w:rsid w:val="00382157"/>
    <w:rsid w:val="003833ED"/>
    <w:rsid w:val="00385258"/>
    <w:rsid w:val="00386731"/>
    <w:rsid w:val="003874C2"/>
    <w:rsid w:val="00387823"/>
    <w:rsid w:val="00391E94"/>
    <w:rsid w:val="003969E3"/>
    <w:rsid w:val="003A00D2"/>
    <w:rsid w:val="003A3E53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D5D0C"/>
    <w:rsid w:val="004E0A69"/>
    <w:rsid w:val="004E6732"/>
    <w:rsid w:val="004E6937"/>
    <w:rsid w:val="004F2D0A"/>
    <w:rsid w:val="004F545C"/>
    <w:rsid w:val="004F54A0"/>
    <w:rsid w:val="004F70EA"/>
    <w:rsid w:val="00500486"/>
    <w:rsid w:val="005006D3"/>
    <w:rsid w:val="00500AA1"/>
    <w:rsid w:val="00501726"/>
    <w:rsid w:val="00504A96"/>
    <w:rsid w:val="00505AE4"/>
    <w:rsid w:val="00506BE8"/>
    <w:rsid w:val="00506CE3"/>
    <w:rsid w:val="00506E5D"/>
    <w:rsid w:val="00516CD1"/>
    <w:rsid w:val="005302E5"/>
    <w:rsid w:val="0053335C"/>
    <w:rsid w:val="00544B2D"/>
    <w:rsid w:val="00551433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73FA"/>
    <w:rsid w:val="005C143D"/>
    <w:rsid w:val="005E4B6C"/>
    <w:rsid w:val="005E4D6B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3E19"/>
    <w:rsid w:val="006946C7"/>
    <w:rsid w:val="006969B3"/>
    <w:rsid w:val="0069718F"/>
    <w:rsid w:val="006973AD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400A"/>
    <w:rsid w:val="006E7601"/>
    <w:rsid w:val="006F60A2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60BD1"/>
    <w:rsid w:val="00775E60"/>
    <w:rsid w:val="0078148A"/>
    <w:rsid w:val="00781780"/>
    <w:rsid w:val="00786D77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06E4"/>
    <w:rsid w:val="007E1A27"/>
    <w:rsid w:val="007E1EF6"/>
    <w:rsid w:val="007F5768"/>
    <w:rsid w:val="007F7B6B"/>
    <w:rsid w:val="0080343E"/>
    <w:rsid w:val="0081717D"/>
    <w:rsid w:val="008307BB"/>
    <w:rsid w:val="00832397"/>
    <w:rsid w:val="0083657B"/>
    <w:rsid w:val="00847A7D"/>
    <w:rsid w:val="008516B9"/>
    <w:rsid w:val="00853EC4"/>
    <w:rsid w:val="00854D07"/>
    <w:rsid w:val="00863198"/>
    <w:rsid w:val="00875903"/>
    <w:rsid w:val="00896FD5"/>
    <w:rsid w:val="00897CA4"/>
    <w:rsid w:val="008A0342"/>
    <w:rsid w:val="008A1F1D"/>
    <w:rsid w:val="008B4342"/>
    <w:rsid w:val="008B758B"/>
    <w:rsid w:val="008C166F"/>
    <w:rsid w:val="008C19F3"/>
    <w:rsid w:val="008C1E68"/>
    <w:rsid w:val="008C3823"/>
    <w:rsid w:val="008D3F7B"/>
    <w:rsid w:val="008D4F66"/>
    <w:rsid w:val="008D5846"/>
    <w:rsid w:val="008D7CD3"/>
    <w:rsid w:val="008E61C5"/>
    <w:rsid w:val="008E6CE7"/>
    <w:rsid w:val="008F0AB4"/>
    <w:rsid w:val="008F68CD"/>
    <w:rsid w:val="009005DF"/>
    <w:rsid w:val="00902013"/>
    <w:rsid w:val="009034A1"/>
    <w:rsid w:val="009065A7"/>
    <w:rsid w:val="00914AAB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67E46"/>
    <w:rsid w:val="0097266E"/>
    <w:rsid w:val="0097385F"/>
    <w:rsid w:val="00973FEE"/>
    <w:rsid w:val="0097755D"/>
    <w:rsid w:val="00992F35"/>
    <w:rsid w:val="009959C1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099F"/>
    <w:rsid w:val="009F25ED"/>
    <w:rsid w:val="009F2E34"/>
    <w:rsid w:val="009F4601"/>
    <w:rsid w:val="00A30F9C"/>
    <w:rsid w:val="00A3570A"/>
    <w:rsid w:val="00A41576"/>
    <w:rsid w:val="00A41579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5CDB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1322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605D1"/>
    <w:rsid w:val="00B65183"/>
    <w:rsid w:val="00B669D5"/>
    <w:rsid w:val="00B67F1E"/>
    <w:rsid w:val="00B71174"/>
    <w:rsid w:val="00B735E8"/>
    <w:rsid w:val="00B76696"/>
    <w:rsid w:val="00B80942"/>
    <w:rsid w:val="00B869FB"/>
    <w:rsid w:val="00B910B1"/>
    <w:rsid w:val="00B91957"/>
    <w:rsid w:val="00BA124B"/>
    <w:rsid w:val="00BC0C33"/>
    <w:rsid w:val="00BC0ECE"/>
    <w:rsid w:val="00BC3400"/>
    <w:rsid w:val="00BC39C2"/>
    <w:rsid w:val="00BC7347"/>
    <w:rsid w:val="00BE03A8"/>
    <w:rsid w:val="00BE767D"/>
    <w:rsid w:val="00BE7E60"/>
    <w:rsid w:val="00BF2027"/>
    <w:rsid w:val="00BF2522"/>
    <w:rsid w:val="00BF4366"/>
    <w:rsid w:val="00C114D6"/>
    <w:rsid w:val="00C300D8"/>
    <w:rsid w:val="00C31CB2"/>
    <w:rsid w:val="00C33D6D"/>
    <w:rsid w:val="00C4415E"/>
    <w:rsid w:val="00C51A8F"/>
    <w:rsid w:val="00C62C16"/>
    <w:rsid w:val="00C6693B"/>
    <w:rsid w:val="00C7490E"/>
    <w:rsid w:val="00C84F34"/>
    <w:rsid w:val="00C851CE"/>
    <w:rsid w:val="00C86E60"/>
    <w:rsid w:val="00C87332"/>
    <w:rsid w:val="00C877D7"/>
    <w:rsid w:val="00C953B6"/>
    <w:rsid w:val="00C96D18"/>
    <w:rsid w:val="00CA2875"/>
    <w:rsid w:val="00CC4CDA"/>
    <w:rsid w:val="00CC64E3"/>
    <w:rsid w:val="00CC698F"/>
    <w:rsid w:val="00CD54D0"/>
    <w:rsid w:val="00CE05B6"/>
    <w:rsid w:val="00CE38E0"/>
    <w:rsid w:val="00CE39F0"/>
    <w:rsid w:val="00CE5534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54F2E"/>
    <w:rsid w:val="00D61D30"/>
    <w:rsid w:val="00D739D8"/>
    <w:rsid w:val="00D90422"/>
    <w:rsid w:val="00D933E7"/>
    <w:rsid w:val="00DA19F6"/>
    <w:rsid w:val="00DB12AB"/>
    <w:rsid w:val="00DB3171"/>
    <w:rsid w:val="00DB401C"/>
    <w:rsid w:val="00DB4A30"/>
    <w:rsid w:val="00DB7B1A"/>
    <w:rsid w:val="00DC10D7"/>
    <w:rsid w:val="00DC548F"/>
    <w:rsid w:val="00DC664F"/>
    <w:rsid w:val="00DD10AB"/>
    <w:rsid w:val="00DD2480"/>
    <w:rsid w:val="00DF6A32"/>
    <w:rsid w:val="00DF71C6"/>
    <w:rsid w:val="00E01E18"/>
    <w:rsid w:val="00E02C26"/>
    <w:rsid w:val="00E05AEE"/>
    <w:rsid w:val="00E12E0B"/>
    <w:rsid w:val="00E1549A"/>
    <w:rsid w:val="00E17522"/>
    <w:rsid w:val="00E20530"/>
    <w:rsid w:val="00E22804"/>
    <w:rsid w:val="00E26C7F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2499"/>
    <w:rsid w:val="00E74E13"/>
    <w:rsid w:val="00E75D70"/>
    <w:rsid w:val="00E8024E"/>
    <w:rsid w:val="00E802D4"/>
    <w:rsid w:val="00E873E8"/>
    <w:rsid w:val="00E87C00"/>
    <w:rsid w:val="00E937F7"/>
    <w:rsid w:val="00E93EED"/>
    <w:rsid w:val="00E9423C"/>
    <w:rsid w:val="00EA0440"/>
    <w:rsid w:val="00EA146A"/>
    <w:rsid w:val="00EB53E1"/>
    <w:rsid w:val="00EC0A9F"/>
    <w:rsid w:val="00EC0C79"/>
    <w:rsid w:val="00EC2DE1"/>
    <w:rsid w:val="00EC5EE0"/>
    <w:rsid w:val="00ED7D18"/>
    <w:rsid w:val="00ED7E38"/>
    <w:rsid w:val="00EE3C25"/>
    <w:rsid w:val="00EE567F"/>
    <w:rsid w:val="00EE6895"/>
    <w:rsid w:val="00F009AE"/>
    <w:rsid w:val="00F052A9"/>
    <w:rsid w:val="00F05D48"/>
    <w:rsid w:val="00F12D05"/>
    <w:rsid w:val="00F15A8B"/>
    <w:rsid w:val="00F22904"/>
    <w:rsid w:val="00F33745"/>
    <w:rsid w:val="00F353B1"/>
    <w:rsid w:val="00F3572F"/>
    <w:rsid w:val="00F460A1"/>
    <w:rsid w:val="00F545A4"/>
    <w:rsid w:val="00F574EE"/>
    <w:rsid w:val="00F67470"/>
    <w:rsid w:val="00F6774D"/>
    <w:rsid w:val="00F77390"/>
    <w:rsid w:val="00F80180"/>
    <w:rsid w:val="00F82C81"/>
    <w:rsid w:val="00F85CC8"/>
    <w:rsid w:val="00FA17D5"/>
    <w:rsid w:val="00FA552B"/>
    <w:rsid w:val="00FB6084"/>
    <w:rsid w:val="00FD0F65"/>
    <w:rsid w:val="00FD1F22"/>
    <w:rsid w:val="00FD53AB"/>
    <w:rsid w:val="00FE2DC8"/>
    <w:rsid w:val="00FE36DC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C4614"/>
  <w15:docId w15:val="{9D51FFA0-FB55-4C0B-98F0-40D423B61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E2FB11-66C5-40D1-850A-AAEF78592C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1451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Комолов Александр Александрович</dc:creator>
  <cp:lastModifiedBy>Специалист УМО 2</cp:lastModifiedBy>
  <cp:revision>8</cp:revision>
  <cp:lastPrinted>2021-02-16T04:52:00Z</cp:lastPrinted>
  <dcterms:created xsi:type="dcterms:W3CDTF">2024-09-16T12:51:00Z</dcterms:created>
  <dcterms:modified xsi:type="dcterms:W3CDTF">2026-08-18T10:53:00Z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